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8847" w14:textId="0F879BCA" w:rsidR="00D560BD" w:rsidRDefault="005C5E1F" w:rsidP="005C5E1F">
      <w:pPr>
        <w:tabs>
          <w:tab w:val="num" w:pos="720"/>
        </w:tabs>
        <w:spacing w:before="100" w:beforeAutospacing="1" w:after="100" w:afterAutospacing="1"/>
        <w:jc w:val="center"/>
      </w:pPr>
      <w:r>
        <w:t>Connecticut Green Bank</w:t>
      </w:r>
    </w:p>
    <w:p w14:paraId="60705D23" w14:textId="2E2AA3F4" w:rsidR="005C5E1F" w:rsidRDefault="005C5E1F" w:rsidP="005C5E1F">
      <w:pPr>
        <w:tabs>
          <w:tab w:val="num" w:pos="720"/>
        </w:tabs>
        <w:spacing w:before="100" w:beforeAutospacing="1" w:after="100" w:afterAutospacing="1"/>
        <w:jc w:val="center"/>
      </w:pPr>
      <w:r>
        <w:t>SAP EPC RFP – Round 1.5</w:t>
      </w:r>
    </w:p>
    <w:p w14:paraId="7223EF6E" w14:textId="67A53A7B" w:rsidR="00FA794B" w:rsidRPr="005C5E1F" w:rsidRDefault="005C5E1F" w:rsidP="00FA794B">
      <w:pPr>
        <w:tabs>
          <w:tab w:val="num" w:pos="720"/>
        </w:tabs>
        <w:spacing w:before="100" w:beforeAutospacing="1" w:after="100" w:afterAutospacing="1"/>
        <w:jc w:val="center"/>
      </w:pPr>
      <w:r>
        <w:t>Amended Files – October 3, 2022</w:t>
      </w:r>
    </w:p>
    <w:p w14:paraId="495F533B" w14:textId="4FE261A2" w:rsidR="00D506E0" w:rsidRDefault="00D506E0" w:rsidP="00D506E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Kensington Hatchery</w:t>
      </w:r>
    </w:p>
    <w:p w14:paraId="6908DF9D" w14:textId="77777777" w:rsidR="00D506E0" w:rsidRDefault="00D506E0" w:rsidP="00D506E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Original electric service photos were of a subpanel and not the main distribution panel</w:t>
      </w:r>
    </w:p>
    <w:p w14:paraId="14777A6E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Amendment Photos of Main Electric Service 1 - 7</w:t>
      </w:r>
    </w:p>
    <w:p w14:paraId="46A0931F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Amendment Photo of utility electric meter 1</w:t>
      </w:r>
    </w:p>
    <w:p w14:paraId="1938D8D7" w14:textId="77777777" w:rsidR="00D506E0" w:rsidRDefault="00D506E0" w:rsidP="00D506E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Revised Site Report</w:t>
      </w:r>
    </w:p>
    <w:p w14:paraId="34E37C02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Update to main electrical service size</w:t>
      </w:r>
    </w:p>
    <w:p w14:paraId="161932A5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Update to generator status</w:t>
      </w:r>
    </w:p>
    <w:p w14:paraId="5FB89637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Updated comment about proximity of PV array fencing to access road</w:t>
      </w:r>
    </w:p>
    <w:p w14:paraId="4767B79D" w14:textId="77777777" w:rsidR="00D506E0" w:rsidRDefault="00D506E0" w:rsidP="00D506E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165 Capitol Ave</w:t>
      </w:r>
    </w:p>
    <w:p w14:paraId="70FBD0A2" w14:textId="77777777" w:rsidR="00D506E0" w:rsidRDefault="00D506E0" w:rsidP="00D506E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Roof Photos 1 - 9 - photos of completed roof, not available during initial site visit</w:t>
      </w:r>
    </w:p>
    <w:p w14:paraId="077FC573" w14:textId="77777777" w:rsidR="00D506E0" w:rsidRDefault="00D506E0" w:rsidP="00D506E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i/>
          <w:iCs/>
        </w:rPr>
        <w:t xml:space="preserve">165 Capitol Ave - Window Washer Access.pdf </w:t>
      </w:r>
      <w:r>
        <w:rPr>
          <w:rFonts w:eastAsia="Times New Roman"/>
        </w:rPr>
        <w:t>- Diagram showing access paths required by window washers. </w:t>
      </w:r>
    </w:p>
    <w:p w14:paraId="4BC68426" w14:textId="77777777" w:rsidR="00D506E0" w:rsidRDefault="00D506E0" w:rsidP="00D506E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Revised Site Report </w:t>
      </w:r>
    </w:p>
    <w:p w14:paraId="19C88890" w14:textId="77777777" w:rsidR="00D506E0" w:rsidRDefault="00D506E0" w:rsidP="00D506E0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revised design reflecting the impact of the Window Washer Access paths</w:t>
      </w:r>
    </w:p>
    <w:p w14:paraId="7DCEADFA" w14:textId="3E8060B9" w:rsidR="005C5E1F" w:rsidRDefault="005C5E1F" w:rsidP="005C5E1F">
      <w:r>
        <w:t xml:space="preserve">Amended Files are found in Exhibit A: </w:t>
      </w:r>
      <w:hyperlink r:id="rId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240563B4" wp14:editId="17D76D14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 xml:space="preserve"> State Solar EPC RFP - Round 1.5 – Exhibit As</w:t>
        </w:r>
      </w:hyperlink>
    </w:p>
    <w:p w14:paraId="76D98BB1" w14:textId="7CF55BDC" w:rsidR="001E65EC" w:rsidRDefault="001E65EC"/>
    <w:sectPr w:rsidR="001E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753E"/>
    <w:multiLevelType w:val="multilevel"/>
    <w:tmpl w:val="16A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7888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0"/>
    <w:rsid w:val="001E65EC"/>
    <w:rsid w:val="005C5E1F"/>
    <w:rsid w:val="00D506E0"/>
    <w:rsid w:val="00D560BD"/>
    <w:rsid w:val="00F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B129"/>
  <w15:chartTrackingRefBased/>
  <w15:docId w15:val="{C5508607-1C46-49C0-A40B-5209695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5C5E1F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8C9E4.C74899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tgreenbank-my.sharepoint.com/:f:/p/data_warehouse/Emd83ABrQu9OiUg-5UufLlkBS3A0p_641qKiJnGijxAKl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Basham</dc:creator>
  <cp:keywords/>
  <dc:description/>
  <cp:lastModifiedBy>Emily Basham</cp:lastModifiedBy>
  <cp:revision>2</cp:revision>
  <dcterms:created xsi:type="dcterms:W3CDTF">2022-10-03T19:19:00Z</dcterms:created>
  <dcterms:modified xsi:type="dcterms:W3CDTF">2022-10-03T20:47:00Z</dcterms:modified>
</cp:coreProperties>
</file>